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54" w:rsidRDefault="00BB02F5" w:rsidP="004736FF">
      <w:pPr>
        <w:jc w:val="center"/>
        <w:rPr>
          <w:lang w:val="es-PE"/>
        </w:rPr>
      </w:pPr>
      <w:r>
        <w:rPr>
          <w:rFonts w:ascii="Arial" w:hAnsi="Arial" w:cs="Arial"/>
          <w:noProof/>
          <w:color w:val="9D0101"/>
          <w:lang w:val="es-AR" w:eastAsia="es-AR"/>
        </w:rPr>
        <w:drawing>
          <wp:inline distT="0" distB="0" distL="0" distR="0">
            <wp:extent cx="1685925" cy="819150"/>
            <wp:effectExtent l="19050" t="0" r="9525" b="0"/>
            <wp:docPr id="1" name="Picture 4" descr="logof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io2"/>
                    <pic:cNvPicPr>
                      <a:picLocks noChangeAspect="1" noChangeArrowheads="1"/>
                    </pic:cNvPicPr>
                  </pic:nvPicPr>
                  <pic:blipFill>
                    <a:blip r:embed="rId6"/>
                    <a:srcRect/>
                    <a:stretch>
                      <a:fillRect/>
                    </a:stretch>
                  </pic:blipFill>
                  <pic:spPr bwMode="auto">
                    <a:xfrm>
                      <a:off x="0" y="0"/>
                      <a:ext cx="1685925" cy="819150"/>
                    </a:xfrm>
                    <a:prstGeom prst="rect">
                      <a:avLst/>
                    </a:prstGeom>
                    <a:noFill/>
                    <a:ln w="9525">
                      <a:noFill/>
                      <a:miter lim="800000"/>
                      <a:headEnd/>
                      <a:tailEnd/>
                    </a:ln>
                  </pic:spPr>
                </pic:pic>
              </a:graphicData>
            </a:graphic>
          </wp:inline>
        </w:drawing>
      </w:r>
    </w:p>
    <w:p w:rsidR="008A25F2" w:rsidRPr="008A25F2" w:rsidRDefault="008A25F2" w:rsidP="008A25F2">
      <w:pPr>
        <w:jc w:val="center"/>
        <w:rPr>
          <w:lang w:val="es-ES"/>
        </w:rPr>
      </w:pPr>
      <w:r w:rsidRPr="008A25F2">
        <w:rPr>
          <w:lang w:val="es-ES"/>
        </w:rPr>
        <w:t>PRONUNCIAMIENTO DE LA FEDERACIÓN IBEROAMERICANA DEL OMBUDSMAN (FIO)</w:t>
      </w:r>
    </w:p>
    <w:p w:rsidR="008A25F2" w:rsidRPr="008A25F2" w:rsidRDefault="008A25F2" w:rsidP="008A25F2">
      <w:pPr>
        <w:jc w:val="center"/>
        <w:rPr>
          <w:lang w:val="es-ES"/>
        </w:rPr>
      </w:pPr>
      <w:r w:rsidRPr="008A25F2">
        <w:rPr>
          <w:lang w:val="es-ES"/>
        </w:rPr>
        <w:t xml:space="preserve">SOBRE EL </w:t>
      </w:r>
      <w:r>
        <w:rPr>
          <w:lang w:val="es-ES"/>
        </w:rPr>
        <w:t>SISTEMA INTERAMERICANO DE DDHH</w:t>
      </w:r>
    </w:p>
    <w:p w:rsidR="00587754" w:rsidRDefault="00F379E1" w:rsidP="00F379E1">
      <w:pPr>
        <w:pStyle w:val="NormalWeb"/>
        <w:shd w:val="clear" w:color="auto" w:fill="FFFFFF"/>
        <w:spacing w:before="0" w:beforeAutospacing="0" w:after="0" w:afterAutospacing="0" w:line="285" w:lineRule="atLeast"/>
        <w:jc w:val="both"/>
        <w:rPr>
          <w:rFonts w:ascii="Arial" w:hAnsi="Arial" w:cs="Arial"/>
          <w:sz w:val="22"/>
          <w:szCs w:val="22"/>
          <w:lang w:val="es-PE"/>
        </w:rPr>
      </w:pPr>
      <w:r>
        <w:rPr>
          <w:rFonts w:ascii="Arial" w:hAnsi="Arial" w:cs="Arial"/>
          <w:color w:val="000000"/>
          <w:sz w:val="22"/>
          <w:szCs w:val="22"/>
          <w:bdr w:val="none" w:sz="0" w:space="0" w:color="auto" w:frame="1"/>
        </w:rPr>
        <w:t xml:space="preserve">El </w:t>
      </w:r>
      <w:r w:rsidRPr="00AD0B02">
        <w:rPr>
          <w:rFonts w:ascii="Arial" w:hAnsi="Arial" w:cs="Arial"/>
          <w:color w:val="000000"/>
          <w:sz w:val="22"/>
          <w:szCs w:val="22"/>
          <w:bdr w:val="none" w:sz="0" w:space="0" w:color="auto" w:frame="1"/>
        </w:rPr>
        <w:t>Consejo Rector</w:t>
      </w:r>
      <w:r>
        <w:rPr>
          <w:rFonts w:ascii="Arial" w:hAnsi="Arial" w:cs="Arial"/>
          <w:color w:val="000000"/>
          <w:sz w:val="22"/>
          <w:szCs w:val="22"/>
          <w:bdr w:val="none" w:sz="0" w:space="0" w:color="auto" w:frame="1"/>
        </w:rPr>
        <w:t xml:space="preserve"> de</w:t>
      </w:r>
      <w:r w:rsidRPr="00AD0B02">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l</w:t>
      </w:r>
      <w:r w:rsidR="00AD0B02" w:rsidRPr="00AD0B02">
        <w:rPr>
          <w:rFonts w:ascii="Arial" w:hAnsi="Arial" w:cs="Arial"/>
          <w:color w:val="000000"/>
          <w:sz w:val="22"/>
          <w:szCs w:val="22"/>
          <w:bdr w:val="none" w:sz="0" w:space="0" w:color="auto" w:frame="1"/>
        </w:rPr>
        <w:t xml:space="preserve">a </w:t>
      </w:r>
      <w:r w:rsidR="008A25F2" w:rsidRPr="00AD0B02">
        <w:rPr>
          <w:rFonts w:ascii="Arial" w:hAnsi="Arial" w:cs="Arial"/>
          <w:color w:val="000000"/>
          <w:sz w:val="22"/>
          <w:szCs w:val="22"/>
          <w:bdr w:val="none" w:sz="0" w:space="0" w:color="auto" w:frame="1"/>
        </w:rPr>
        <w:t>Federación Iberoamericana de Ombudsman</w:t>
      </w:r>
      <w:r w:rsidR="00AD0B02" w:rsidRPr="00AD0B02">
        <w:rPr>
          <w:rFonts w:ascii="Arial" w:hAnsi="Arial" w:cs="Arial"/>
          <w:color w:val="000000"/>
          <w:sz w:val="22"/>
          <w:szCs w:val="22"/>
          <w:bdr w:val="none" w:sz="0" w:space="0" w:color="auto" w:frame="1"/>
        </w:rPr>
        <w:t xml:space="preserve">, </w:t>
      </w:r>
      <w:r w:rsidR="007E1606">
        <w:rPr>
          <w:rFonts w:ascii="Arial" w:hAnsi="Arial" w:cs="Arial"/>
          <w:color w:val="000000"/>
          <w:sz w:val="22"/>
          <w:szCs w:val="22"/>
          <w:bdr w:val="none" w:sz="0" w:space="0" w:color="auto" w:frame="1"/>
        </w:rPr>
        <w:t xml:space="preserve">correspondiendo a la función y naturaleza de las Instituciones integrantes de la Federación de la defensa, promoción y divulgación de los derechos humanos, tomando en consideración </w:t>
      </w:r>
      <w:r>
        <w:rPr>
          <w:rFonts w:ascii="Arial" w:hAnsi="Arial" w:cs="Arial"/>
          <w:color w:val="000000"/>
          <w:sz w:val="22"/>
          <w:szCs w:val="22"/>
          <w:bdr w:val="none" w:sz="0" w:space="0" w:color="auto" w:frame="1"/>
        </w:rPr>
        <w:t xml:space="preserve">la solicitud efectuada por la Red de Mujeres de esta Federación </w:t>
      </w:r>
      <w:r w:rsidR="007E1606">
        <w:rPr>
          <w:rFonts w:ascii="Arial" w:hAnsi="Arial" w:cs="Arial"/>
          <w:color w:val="000000"/>
          <w:sz w:val="22"/>
          <w:szCs w:val="22"/>
          <w:bdr w:val="none" w:sz="0" w:space="0" w:color="auto" w:frame="1"/>
        </w:rPr>
        <w:t>de fecha</w:t>
      </w:r>
      <w:r>
        <w:rPr>
          <w:rFonts w:ascii="Arial" w:hAnsi="Arial" w:cs="Arial"/>
          <w:color w:val="000000"/>
          <w:sz w:val="22"/>
          <w:szCs w:val="22"/>
          <w:bdr w:val="none" w:sz="0" w:space="0" w:color="auto" w:frame="1"/>
        </w:rPr>
        <w:t xml:space="preserve"> 21 de marzo del corriente año</w:t>
      </w:r>
      <w:r w:rsidR="00CC3D2C">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en la cual expresa </w:t>
      </w:r>
      <w:r w:rsidR="007E1606">
        <w:rPr>
          <w:rFonts w:ascii="Arial" w:hAnsi="Arial" w:cs="Arial"/>
          <w:color w:val="000000"/>
          <w:sz w:val="22"/>
          <w:szCs w:val="22"/>
          <w:bdr w:val="none" w:sz="0" w:space="0" w:color="auto" w:frame="1"/>
        </w:rPr>
        <w:t xml:space="preserve">su </w:t>
      </w:r>
      <w:r>
        <w:rPr>
          <w:rFonts w:ascii="Arial" w:hAnsi="Arial" w:cs="Arial"/>
          <w:color w:val="000000"/>
          <w:sz w:val="22"/>
          <w:szCs w:val="22"/>
          <w:bdr w:val="none" w:sz="0" w:space="0" w:color="auto" w:frame="1"/>
        </w:rPr>
        <w:t>profunda preocupación por la situación del Sistema Interamericano de Derechos Humanos</w:t>
      </w:r>
      <w:r w:rsidR="007E1606">
        <w:rPr>
          <w:rFonts w:ascii="Arial" w:hAnsi="Arial" w:cs="Arial"/>
          <w:color w:val="000000"/>
          <w:sz w:val="22"/>
          <w:szCs w:val="22"/>
          <w:bdr w:val="none" w:sz="0" w:space="0" w:color="auto" w:frame="1"/>
        </w:rPr>
        <w:t>.</w:t>
      </w:r>
    </w:p>
    <w:p w:rsidR="00CC3D2C" w:rsidRPr="00AD0B02" w:rsidRDefault="00CC3D2C" w:rsidP="00F379E1">
      <w:pPr>
        <w:pStyle w:val="NormalWeb"/>
        <w:shd w:val="clear" w:color="auto" w:fill="FFFFFF"/>
        <w:spacing w:before="0" w:beforeAutospacing="0" w:after="0" w:afterAutospacing="0" w:line="285" w:lineRule="atLeast"/>
        <w:jc w:val="both"/>
        <w:rPr>
          <w:rFonts w:ascii="Arial" w:hAnsi="Arial" w:cs="Arial"/>
          <w:sz w:val="22"/>
          <w:szCs w:val="22"/>
          <w:lang w:val="es-PE"/>
        </w:rPr>
      </w:pPr>
    </w:p>
    <w:p w:rsidR="00CC3D2C" w:rsidRDefault="007E1606" w:rsidP="00CC3D2C">
      <w:pPr>
        <w:pStyle w:val="NormalWeb"/>
        <w:shd w:val="clear" w:color="auto" w:fill="FFFFFF"/>
        <w:spacing w:before="0" w:beforeAutospacing="0" w:after="0" w:afterAutospacing="0" w:line="285" w:lineRule="atLeast"/>
        <w:jc w:val="both"/>
        <w:rPr>
          <w:rFonts w:ascii="Arial" w:hAnsi="Arial" w:cs="Arial"/>
          <w:color w:val="000000"/>
          <w:sz w:val="22"/>
          <w:szCs w:val="22"/>
          <w:bdr w:val="none" w:sz="0" w:space="0" w:color="auto" w:frame="1"/>
        </w:rPr>
      </w:pPr>
      <w:r>
        <w:rPr>
          <w:rFonts w:ascii="Arial" w:hAnsi="Arial" w:cs="Arial"/>
          <w:sz w:val="22"/>
          <w:szCs w:val="22"/>
          <w:lang w:val="es-PE"/>
        </w:rPr>
        <w:t xml:space="preserve">Considerando </w:t>
      </w:r>
      <w:r w:rsidR="00F379E1">
        <w:rPr>
          <w:rFonts w:ascii="Arial" w:hAnsi="Arial" w:cs="Arial"/>
          <w:color w:val="000000"/>
          <w:sz w:val="22"/>
          <w:szCs w:val="22"/>
          <w:bdr w:val="none" w:sz="0" w:space="0" w:color="auto" w:frame="1"/>
        </w:rPr>
        <w:t xml:space="preserve">esencial que la región cuente con un sistema sólido de defensa de </w:t>
      </w:r>
      <w:r>
        <w:rPr>
          <w:rFonts w:ascii="Arial" w:hAnsi="Arial" w:cs="Arial"/>
          <w:color w:val="000000"/>
          <w:sz w:val="22"/>
          <w:szCs w:val="22"/>
          <w:bdr w:val="none" w:sz="0" w:space="0" w:color="auto" w:frame="1"/>
        </w:rPr>
        <w:t>derechos h</w:t>
      </w:r>
      <w:r w:rsidR="00F379E1">
        <w:rPr>
          <w:rFonts w:ascii="Arial" w:hAnsi="Arial" w:cs="Arial"/>
          <w:color w:val="000000"/>
          <w:sz w:val="22"/>
          <w:szCs w:val="22"/>
          <w:bdr w:val="none" w:sz="0" w:space="0" w:color="auto" w:frame="1"/>
        </w:rPr>
        <w:t>umanos, con procedimientos cada vez más eficaces a favor de las personas, de sus derechos y de sus libertades, tales como los derechos de las mujeres, los derechos de los pueblos indígenas, los derechos de las personas migrantes, los derechos de la niñez, los derechos de las personas privadas de libertad, los derechos a la libertad de expresión, los derechos a no ser discriminados por motivos de raza o de género, entre otros</w:t>
      </w:r>
      <w:r w:rsidR="00CC3D2C">
        <w:rPr>
          <w:rFonts w:ascii="Arial" w:hAnsi="Arial" w:cs="Arial"/>
          <w:color w:val="000000"/>
          <w:sz w:val="22"/>
          <w:szCs w:val="22"/>
          <w:bdr w:val="none" w:sz="0" w:space="0" w:color="auto" w:frame="1"/>
        </w:rPr>
        <w:t>.</w:t>
      </w:r>
    </w:p>
    <w:p w:rsidR="00CC3D2C" w:rsidRDefault="00CC3D2C" w:rsidP="00CC3D2C">
      <w:pPr>
        <w:pStyle w:val="NormalWeb"/>
        <w:shd w:val="clear" w:color="auto" w:fill="FFFFFF"/>
        <w:spacing w:before="0" w:beforeAutospacing="0" w:after="0" w:afterAutospacing="0" w:line="285" w:lineRule="atLeast"/>
        <w:jc w:val="both"/>
        <w:rPr>
          <w:rFonts w:ascii="Arial" w:hAnsi="Arial" w:cs="Arial"/>
          <w:color w:val="000000"/>
          <w:sz w:val="22"/>
          <w:szCs w:val="22"/>
          <w:bdr w:val="none" w:sz="0" w:space="0" w:color="auto" w:frame="1"/>
        </w:rPr>
      </w:pPr>
    </w:p>
    <w:p w:rsidR="00CC3D2C" w:rsidRDefault="007E1606" w:rsidP="00CC3D2C">
      <w:pPr>
        <w:pStyle w:val="NormalWeb"/>
        <w:shd w:val="clear" w:color="auto" w:fill="FFFFFF"/>
        <w:spacing w:before="0" w:beforeAutospacing="0" w:after="0" w:afterAutospacing="0" w:line="285" w:lineRule="atLeast"/>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Reconociendo que</w:t>
      </w:r>
      <w:r w:rsidR="00CC3D2C" w:rsidRPr="00CC3D2C">
        <w:rPr>
          <w:rFonts w:ascii="Arial" w:hAnsi="Arial" w:cs="Arial"/>
          <w:sz w:val="22"/>
          <w:szCs w:val="22"/>
          <w:lang w:val="es-PE"/>
        </w:rPr>
        <w:t xml:space="preserve"> </w:t>
      </w:r>
      <w:r w:rsidR="00CC3D2C">
        <w:rPr>
          <w:rFonts w:ascii="Arial" w:hAnsi="Arial" w:cs="Arial"/>
          <w:color w:val="000000"/>
          <w:sz w:val="22"/>
          <w:szCs w:val="22"/>
          <w:bdr w:val="none" w:sz="0" w:space="0" w:color="auto" w:frame="1"/>
        </w:rPr>
        <w:t xml:space="preserve">la Comisión Interamericana de Derechos Humanos y sus Relatorías han desempeñado un rol destacado en la consolidación del derecho internacional de los derechos humanos, </w:t>
      </w:r>
      <w:r w:rsidR="00CC3D2C" w:rsidRPr="001B7CE2">
        <w:rPr>
          <w:rFonts w:ascii="Arial" w:hAnsi="Arial" w:cs="Arial"/>
          <w:sz w:val="22"/>
          <w:szCs w:val="22"/>
          <w:lang w:val="es-PE"/>
        </w:rPr>
        <w:t>como así también en la promoción y defensa de la institucionalidad democrática</w:t>
      </w:r>
      <w:r>
        <w:rPr>
          <w:rFonts w:ascii="Arial" w:hAnsi="Arial" w:cs="Arial"/>
          <w:sz w:val="22"/>
          <w:szCs w:val="22"/>
          <w:lang w:val="es-PE"/>
        </w:rPr>
        <w:t>;</w:t>
      </w:r>
      <w:r w:rsidR="00CC3D2C" w:rsidRPr="001B7CE2">
        <w:rPr>
          <w:rFonts w:ascii="Arial" w:hAnsi="Arial" w:cs="Arial"/>
          <w:sz w:val="22"/>
          <w:szCs w:val="22"/>
          <w:lang w:val="es-PE"/>
        </w:rPr>
        <w:t xml:space="preserve"> </w:t>
      </w:r>
      <w:r>
        <w:rPr>
          <w:rFonts w:ascii="Arial" w:hAnsi="Arial" w:cs="Arial"/>
          <w:sz w:val="22"/>
          <w:szCs w:val="22"/>
          <w:lang w:val="es-PE"/>
        </w:rPr>
        <w:t>y que,</w:t>
      </w:r>
      <w:r w:rsidR="00CC3D2C">
        <w:rPr>
          <w:rFonts w:ascii="Arial" w:hAnsi="Arial" w:cs="Arial"/>
          <w:sz w:val="22"/>
          <w:szCs w:val="22"/>
          <w:lang w:val="es-PE"/>
        </w:rPr>
        <w:t xml:space="preserve"> junto a las decisiones de l</w:t>
      </w:r>
      <w:r w:rsidR="00CC3D2C">
        <w:rPr>
          <w:rFonts w:ascii="Arial" w:hAnsi="Arial" w:cs="Arial"/>
          <w:color w:val="000000"/>
          <w:sz w:val="22"/>
          <w:szCs w:val="22"/>
          <w:bdr w:val="none" w:sz="0" w:space="0" w:color="auto" w:frame="1"/>
        </w:rPr>
        <w:t>a Corte Interamericana de Derechos Humanos</w:t>
      </w:r>
      <w:r>
        <w:rPr>
          <w:rFonts w:ascii="Arial" w:hAnsi="Arial" w:cs="Arial"/>
          <w:color w:val="000000"/>
          <w:sz w:val="22"/>
          <w:szCs w:val="22"/>
          <w:bdr w:val="none" w:sz="0" w:space="0" w:color="auto" w:frame="1"/>
        </w:rPr>
        <w:t>,</w:t>
      </w:r>
      <w:r w:rsidR="00CC3D2C">
        <w:rPr>
          <w:rFonts w:ascii="Arial" w:hAnsi="Arial" w:cs="Arial"/>
          <w:color w:val="000000"/>
          <w:sz w:val="22"/>
          <w:szCs w:val="22"/>
          <w:bdr w:val="none" w:sz="0" w:space="0" w:color="auto" w:frame="1"/>
        </w:rPr>
        <w:t xml:space="preserve"> constituyen un permanente motor de cambio y avance en la lucha por la vigencia de los derechos humanos</w:t>
      </w:r>
      <w:r w:rsidR="00CC3D2C" w:rsidRPr="00CC3D2C">
        <w:rPr>
          <w:rFonts w:ascii="Arial" w:hAnsi="Arial" w:cs="Arial"/>
          <w:sz w:val="22"/>
          <w:szCs w:val="22"/>
          <w:lang w:val="es-PE"/>
        </w:rPr>
        <w:t xml:space="preserve"> </w:t>
      </w:r>
      <w:r w:rsidR="00CC3D2C" w:rsidRPr="001B7CE2">
        <w:rPr>
          <w:rFonts w:ascii="Arial" w:hAnsi="Arial" w:cs="Arial"/>
          <w:sz w:val="22"/>
          <w:szCs w:val="22"/>
          <w:lang w:val="es-PE"/>
        </w:rPr>
        <w:t>en nuestra región</w:t>
      </w:r>
      <w:r w:rsidR="00CC3D2C">
        <w:rPr>
          <w:rFonts w:ascii="Arial" w:hAnsi="Arial" w:cs="Arial"/>
          <w:color w:val="000000"/>
          <w:sz w:val="22"/>
          <w:szCs w:val="22"/>
          <w:bdr w:val="none" w:sz="0" w:space="0" w:color="auto" w:frame="1"/>
        </w:rPr>
        <w:t>.</w:t>
      </w:r>
    </w:p>
    <w:p w:rsidR="007E1606" w:rsidRDefault="007E1606" w:rsidP="00FF5F54">
      <w:pPr>
        <w:jc w:val="both"/>
        <w:rPr>
          <w:rFonts w:ascii="Arial" w:hAnsi="Arial" w:cs="Arial"/>
          <w:lang w:val="es-PE"/>
        </w:rPr>
      </w:pPr>
    </w:p>
    <w:p w:rsidR="00BB02F5" w:rsidRPr="00AD0B02" w:rsidRDefault="00704B4C" w:rsidP="00FF5F54">
      <w:pPr>
        <w:jc w:val="both"/>
        <w:rPr>
          <w:rFonts w:ascii="Arial" w:hAnsi="Arial" w:cs="Arial"/>
          <w:lang w:val="es-PE"/>
        </w:rPr>
      </w:pPr>
      <w:r>
        <w:rPr>
          <w:rFonts w:ascii="Arial" w:hAnsi="Arial" w:cs="Arial"/>
          <w:lang w:val="es-PE"/>
        </w:rPr>
        <w:t xml:space="preserve">Se pronuncia </w:t>
      </w:r>
      <w:r w:rsidR="002666D3">
        <w:rPr>
          <w:rFonts w:ascii="Arial" w:hAnsi="Arial" w:cs="Arial"/>
          <w:lang w:val="es-PE"/>
        </w:rPr>
        <w:t xml:space="preserve">expresando su apoyo y respaldo  al </w:t>
      </w:r>
      <w:r w:rsidR="00135C8D">
        <w:rPr>
          <w:rFonts w:ascii="Arial" w:hAnsi="Arial" w:cs="Arial"/>
          <w:lang w:val="es-PE"/>
        </w:rPr>
        <w:t>Sistema Interamericano de D</w:t>
      </w:r>
      <w:r w:rsidR="00CC3D2C">
        <w:rPr>
          <w:rFonts w:ascii="Arial" w:hAnsi="Arial" w:cs="Arial"/>
          <w:lang w:val="es-PE"/>
        </w:rPr>
        <w:t>erechos Humanos</w:t>
      </w:r>
      <w:r w:rsidR="002666D3">
        <w:rPr>
          <w:rFonts w:ascii="Arial" w:hAnsi="Arial" w:cs="Arial"/>
          <w:lang w:val="es-PE"/>
        </w:rPr>
        <w:t>, y requiere que toda propuesta de reforma</w:t>
      </w:r>
      <w:r w:rsidR="00354530">
        <w:rPr>
          <w:rFonts w:ascii="Arial" w:hAnsi="Arial" w:cs="Arial"/>
          <w:lang w:val="es-PE"/>
        </w:rPr>
        <w:t xml:space="preserve"> </w:t>
      </w:r>
      <w:r w:rsidR="00CC3D2C">
        <w:rPr>
          <w:rFonts w:ascii="Arial" w:hAnsi="Arial" w:cs="Arial"/>
          <w:lang w:val="es-PE"/>
        </w:rPr>
        <w:t>se oriente</w:t>
      </w:r>
      <w:r w:rsidR="00135C8D">
        <w:rPr>
          <w:rFonts w:ascii="Arial" w:hAnsi="Arial" w:cs="Arial"/>
          <w:lang w:val="es-PE"/>
        </w:rPr>
        <w:t>, conforme con el principio de progresividad, al</w:t>
      </w:r>
      <w:r w:rsidR="00BB02F5">
        <w:rPr>
          <w:rFonts w:ascii="Arial" w:hAnsi="Arial" w:cs="Arial"/>
          <w:lang w:val="es-PE"/>
        </w:rPr>
        <w:t xml:space="preserve"> fortalecimiento </w:t>
      </w:r>
      <w:r w:rsidR="00CC3D2C">
        <w:rPr>
          <w:rFonts w:ascii="Arial" w:hAnsi="Arial" w:cs="Arial"/>
          <w:lang w:val="es-PE"/>
        </w:rPr>
        <w:t xml:space="preserve">y consolidación definitiva </w:t>
      </w:r>
      <w:r w:rsidR="00BB02F5">
        <w:rPr>
          <w:rFonts w:ascii="Arial" w:hAnsi="Arial" w:cs="Arial"/>
          <w:lang w:val="es-PE"/>
        </w:rPr>
        <w:t>del sistema y de sus órganos</w:t>
      </w:r>
      <w:r w:rsidR="00135C8D">
        <w:rPr>
          <w:rFonts w:ascii="Arial" w:hAnsi="Arial" w:cs="Arial"/>
          <w:lang w:val="es-PE"/>
        </w:rPr>
        <w:t>, en beneficio de las personas y del pleno goce y ejercicio de sus derechos.</w:t>
      </w:r>
    </w:p>
    <w:p w:rsidR="00354530" w:rsidRPr="00135C8D" w:rsidRDefault="00354530" w:rsidP="008E4FC0">
      <w:pPr>
        <w:jc w:val="both"/>
        <w:rPr>
          <w:rFonts w:ascii="Arial" w:hAnsi="Arial" w:cs="Arial"/>
          <w:color w:val="000000"/>
          <w:bdr w:val="none" w:sz="0" w:space="0" w:color="auto" w:frame="1"/>
          <w:lang w:val="es-PE"/>
        </w:rPr>
      </w:pPr>
    </w:p>
    <w:p w:rsidR="00587754" w:rsidRPr="00AD0B02" w:rsidRDefault="00587754" w:rsidP="008E4FC0">
      <w:pPr>
        <w:jc w:val="both"/>
        <w:rPr>
          <w:rFonts w:ascii="Arial" w:hAnsi="Arial" w:cs="Arial"/>
          <w:lang w:val="es-ES"/>
        </w:rPr>
      </w:pPr>
      <w:r w:rsidRPr="00AD0B02">
        <w:rPr>
          <w:rFonts w:ascii="Arial" w:hAnsi="Arial" w:cs="Arial"/>
          <w:color w:val="000000"/>
          <w:bdr w:val="none" w:sz="0" w:space="0" w:color="auto" w:frame="1"/>
          <w:lang w:val="es-ES"/>
        </w:rPr>
        <w:t>Dada en Lima, República del Perú, a  los 24 dí</w:t>
      </w:r>
      <w:bookmarkStart w:id="0" w:name="_GoBack"/>
      <w:bookmarkEnd w:id="0"/>
      <w:r w:rsidRPr="00AD0B02">
        <w:rPr>
          <w:rFonts w:ascii="Arial" w:hAnsi="Arial" w:cs="Arial"/>
          <w:color w:val="000000"/>
          <w:bdr w:val="none" w:sz="0" w:space="0" w:color="auto" w:frame="1"/>
          <w:lang w:val="es-ES"/>
        </w:rPr>
        <w:t xml:space="preserve">as de </w:t>
      </w:r>
      <w:r w:rsidR="00354530">
        <w:rPr>
          <w:rFonts w:ascii="Arial" w:hAnsi="Arial" w:cs="Arial"/>
          <w:color w:val="000000"/>
          <w:bdr w:val="none" w:sz="0" w:space="0" w:color="auto" w:frame="1"/>
          <w:lang w:val="es-ES"/>
        </w:rPr>
        <w:t xml:space="preserve">abril </w:t>
      </w:r>
      <w:r w:rsidR="00704B4C">
        <w:rPr>
          <w:rFonts w:ascii="Arial" w:hAnsi="Arial" w:cs="Arial"/>
          <w:color w:val="000000"/>
          <w:bdr w:val="none" w:sz="0" w:space="0" w:color="auto" w:frame="1"/>
          <w:lang w:val="es-ES"/>
        </w:rPr>
        <w:t xml:space="preserve">de </w:t>
      </w:r>
      <w:r w:rsidRPr="00AD0B02">
        <w:rPr>
          <w:rFonts w:ascii="Arial" w:hAnsi="Arial" w:cs="Arial"/>
          <w:color w:val="000000"/>
          <w:bdr w:val="none" w:sz="0" w:space="0" w:color="auto" w:frame="1"/>
          <w:lang w:val="es-ES"/>
        </w:rPr>
        <w:t>2013</w:t>
      </w:r>
      <w:r w:rsidR="00704B4C">
        <w:rPr>
          <w:rFonts w:ascii="Arial" w:hAnsi="Arial" w:cs="Arial"/>
          <w:color w:val="000000"/>
          <w:bdr w:val="none" w:sz="0" w:space="0" w:color="auto" w:frame="1"/>
          <w:lang w:val="es-ES"/>
        </w:rPr>
        <w:t>.</w:t>
      </w:r>
    </w:p>
    <w:sectPr w:rsidR="00587754" w:rsidRPr="00AD0B02" w:rsidSect="008313B6">
      <w:pgSz w:w="12240" w:h="15840"/>
      <w:pgMar w:top="1417" w:right="1440" w:bottom="141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42" w:rsidRDefault="00691F42" w:rsidP="0059569F">
      <w:pPr>
        <w:spacing w:after="0" w:line="240" w:lineRule="auto"/>
      </w:pPr>
      <w:r>
        <w:separator/>
      </w:r>
    </w:p>
  </w:endnote>
  <w:endnote w:type="continuationSeparator" w:id="0">
    <w:p w:rsidR="00691F42" w:rsidRDefault="00691F42"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42" w:rsidRDefault="00691F42" w:rsidP="0059569F">
      <w:pPr>
        <w:spacing w:after="0" w:line="240" w:lineRule="auto"/>
      </w:pPr>
      <w:r>
        <w:separator/>
      </w:r>
    </w:p>
  </w:footnote>
  <w:footnote w:type="continuationSeparator" w:id="0">
    <w:p w:rsidR="00691F42" w:rsidRDefault="00691F42" w:rsidP="005956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E77973"/>
    <w:rsid w:val="0002598B"/>
    <w:rsid w:val="000D6261"/>
    <w:rsid w:val="000F5EF3"/>
    <w:rsid w:val="00135C8D"/>
    <w:rsid w:val="001740C9"/>
    <w:rsid w:val="00176533"/>
    <w:rsid w:val="00181D68"/>
    <w:rsid w:val="002056A8"/>
    <w:rsid w:val="002666D3"/>
    <w:rsid w:val="002852D3"/>
    <w:rsid w:val="002875EC"/>
    <w:rsid w:val="00300BE3"/>
    <w:rsid w:val="00354530"/>
    <w:rsid w:val="00390DFA"/>
    <w:rsid w:val="00392261"/>
    <w:rsid w:val="0039425E"/>
    <w:rsid w:val="003C49E3"/>
    <w:rsid w:val="003F414F"/>
    <w:rsid w:val="00437B4B"/>
    <w:rsid w:val="004736FF"/>
    <w:rsid w:val="004A2111"/>
    <w:rsid w:val="004D405F"/>
    <w:rsid w:val="00587754"/>
    <w:rsid w:val="0059569F"/>
    <w:rsid w:val="005A38E7"/>
    <w:rsid w:val="005C4370"/>
    <w:rsid w:val="006450AF"/>
    <w:rsid w:val="00651B80"/>
    <w:rsid w:val="00691F42"/>
    <w:rsid w:val="00704B4C"/>
    <w:rsid w:val="007779EC"/>
    <w:rsid w:val="007C45E8"/>
    <w:rsid w:val="007E1606"/>
    <w:rsid w:val="00810283"/>
    <w:rsid w:val="008156B9"/>
    <w:rsid w:val="008313B6"/>
    <w:rsid w:val="008A1481"/>
    <w:rsid w:val="008A25F2"/>
    <w:rsid w:val="008E281C"/>
    <w:rsid w:val="008E4FC0"/>
    <w:rsid w:val="0091600D"/>
    <w:rsid w:val="0099262D"/>
    <w:rsid w:val="009A221A"/>
    <w:rsid w:val="009C789A"/>
    <w:rsid w:val="00A41915"/>
    <w:rsid w:val="00A6462D"/>
    <w:rsid w:val="00A739AC"/>
    <w:rsid w:val="00AC34AD"/>
    <w:rsid w:val="00AC46E3"/>
    <w:rsid w:val="00AD0B02"/>
    <w:rsid w:val="00B07228"/>
    <w:rsid w:val="00B44C63"/>
    <w:rsid w:val="00B857EA"/>
    <w:rsid w:val="00BB02F5"/>
    <w:rsid w:val="00BE03F4"/>
    <w:rsid w:val="00BE5E7E"/>
    <w:rsid w:val="00CA2B3B"/>
    <w:rsid w:val="00CC3D2C"/>
    <w:rsid w:val="00D6270D"/>
    <w:rsid w:val="00D962E4"/>
    <w:rsid w:val="00E77973"/>
    <w:rsid w:val="00E874A5"/>
    <w:rsid w:val="00EA663E"/>
    <w:rsid w:val="00EB541D"/>
    <w:rsid w:val="00EF7F41"/>
    <w:rsid w:val="00F379E1"/>
    <w:rsid w:val="00F4606F"/>
    <w:rsid w:val="00F94695"/>
    <w:rsid w:val="00FA6F79"/>
    <w:rsid w:val="00FD263F"/>
    <w:rsid w:val="00FF5F5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rFonts w:cs="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59569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locked/>
    <w:rsid w:val="0059569F"/>
  </w:style>
  <w:style w:type="paragraph" w:styleId="Piedepgina">
    <w:name w:val="footer"/>
    <w:basedOn w:val="Normal"/>
    <w:link w:val="PiedepginaCar"/>
    <w:uiPriority w:val="99"/>
    <w:semiHidden/>
    <w:rsid w:val="0059569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locked/>
    <w:rsid w:val="0059569F"/>
  </w:style>
  <w:style w:type="paragraph" w:styleId="Textodeglobo">
    <w:name w:val="Balloon Text"/>
    <w:basedOn w:val="Normal"/>
    <w:link w:val="TextodegloboCar"/>
    <w:uiPriority w:val="99"/>
    <w:semiHidden/>
    <w:rsid w:val="00473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736FF"/>
    <w:rPr>
      <w:rFonts w:ascii="Tahoma" w:hAnsi="Tahoma" w:cs="Tahoma"/>
      <w:sz w:val="16"/>
      <w:szCs w:val="16"/>
    </w:rPr>
  </w:style>
  <w:style w:type="paragraph" w:styleId="NormalWeb">
    <w:name w:val="Normal (Web)"/>
    <w:basedOn w:val="Normal"/>
    <w:uiPriority w:val="99"/>
    <w:rsid w:val="008A25F2"/>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2013-04-24T16:25:00Z</cp:lastPrinted>
  <dcterms:created xsi:type="dcterms:W3CDTF">2013-05-02T15:52:00Z</dcterms:created>
  <dcterms:modified xsi:type="dcterms:W3CDTF">2013-05-02T16:23:00Z</dcterms:modified>
</cp:coreProperties>
</file>