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or omisión"/>
        <w:bidi w:val="0"/>
        <w:ind w:left="0" w:right="0" w:firstLine="0"/>
        <w:jc w:val="center"/>
        <w:rPr>
          <w:rStyle w:val="Ninguno"/>
          <w:rFonts w:ascii="Helvetica" w:cs="Helvetica" w:hAnsi="Helvetica" w:eastAsia="Helvetica"/>
          <w:b w:val="1"/>
          <w:bCs w:val="1"/>
          <w:color w:val="202528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color w:val="202528"/>
          <w:sz w:val="48"/>
          <w:szCs w:val="48"/>
          <w:rtl w:val="0"/>
          <w:lang w:val="es-ES_tradnl"/>
        </w:rPr>
        <w:t>Abiertos programas en Derechos</w:t>
      </w:r>
      <w:r>
        <w:rPr>
          <w:rFonts w:ascii="Helvetica" w:cs="Helvetica" w:hAnsi="Helvetica" w:eastAsia="Helvetica"/>
          <w:b w:val="1"/>
          <w:bCs w:val="1"/>
          <w:color w:val="202528"/>
          <w:sz w:val="48"/>
          <w:szCs w:val="48"/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497839</wp:posOffset>
            </wp:positionV>
            <wp:extent cx="5943600" cy="16275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s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7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b w:val="1"/>
          <w:bCs w:val="1"/>
          <w:color w:val="202528"/>
          <w:sz w:val="48"/>
          <w:szCs w:val="48"/>
          <w:rtl w:val="0"/>
          <w:lang w:val="es-ES_tradnl"/>
        </w:rPr>
        <w:t xml:space="preserve"> Humanos ofrecidos por Instituto Berg</w:t>
      </w:r>
    </w:p>
    <w:p>
      <w:pPr>
        <w:pStyle w:val="Por omisión"/>
        <w:bidi w:val="0"/>
        <w:ind w:left="0" w:right="0" w:firstLine="0"/>
        <w:jc w:val="left"/>
        <w:rPr>
          <w:rStyle w:val="Ninguno"/>
          <w:rFonts w:ascii="Helvetica" w:cs="Helvetica" w:hAnsi="Helvetica" w:eastAsia="Helvetica"/>
          <w:b w:val="1"/>
          <w:bCs w:val="1"/>
          <w:color w:val="202528"/>
          <w:sz w:val="32"/>
          <w:szCs w:val="32"/>
          <w:rtl w:val="0"/>
        </w:rPr>
      </w:pPr>
    </w:p>
    <w:p>
      <w:pPr>
        <w:pStyle w:val="Por omisión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color w:val="202528"/>
          <w:sz w:val="32"/>
          <w:szCs w:val="32"/>
          <w:rtl w:val="0"/>
        </w:rPr>
      </w:pPr>
      <w:r>
        <w:rPr>
          <w:rStyle w:val="Ninguno"/>
          <w:rFonts w:ascii="Helvetica" w:hAnsi="Helvetica"/>
          <w:b w:val="1"/>
          <w:bCs w:val="1"/>
          <w:i w:val="1"/>
          <w:iCs w:val="1"/>
          <w:color w:val="202528"/>
          <w:sz w:val="28"/>
          <w:szCs w:val="28"/>
          <w:rtl w:val="0"/>
          <w:lang w:val="es-ES_tradnl"/>
        </w:rPr>
        <w:t>La informaci</w:t>
      </w:r>
      <w:r>
        <w:rPr>
          <w:rStyle w:val="Ninguno"/>
          <w:rFonts w:ascii="Helvetica" w:hAnsi="Helvetica" w:hint="default"/>
          <w:b w:val="1"/>
          <w:bCs w:val="1"/>
          <w:i w:val="1"/>
          <w:iCs w:val="1"/>
          <w:color w:val="202528"/>
          <w:sz w:val="28"/>
          <w:szCs w:val="28"/>
          <w:rtl w:val="0"/>
          <w:lang w:val="es-ES_tradnl"/>
        </w:rPr>
        <w:t>ó</w:t>
      </w:r>
      <w:r>
        <w:rPr>
          <w:rStyle w:val="Ninguno"/>
          <w:rFonts w:ascii="Helvetica" w:hAnsi="Helvetica"/>
          <w:b w:val="1"/>
          <w:bCs w:val="1"/>
          <w:i w:val="1"/>
          <w:iCs w:val="1"/>
          <w:color w:val="202528"/>
          <w:sz w:val="28"/>
          <w:szCs w:val="28"/>
          <w:rtl w:val="0"/>
          <w:lang w:val="es-ES_tradnl"/>
        </w:rPr>
        <w:t>n es compartida por la FIO en el marco del acuerdo existente entre la FIO, GIZ y el Instituto Berg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</w:rPr>
        <w:t>.</w:t>
      </w:r>
    </w:p>
    <w:p>
      <w:pPr>
        <w:pStyle w:val="Por omisión"/>
        <w:bidi w:val="0"/>
        <w:ind w:left="0" w:right="0" w:firstLine="0"/>
        <w:jc w:val="left"/>
        <w:rPr>
          <w:rStyle w:val="Ninguno"/>
          <w:rFonts w:ascii="Helvetica" w:cs="Helvetica" w:hAnsi="Helvetica" w:eastAsia="Helvetica"/>
          <w:b w:val="0"/>
          <w:bCs w:val="0"/>
          <w:color w:val="202528"/>
          <w:sz w:val="32"/>
          <w:szCs w:val="32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El Instituto de Derechos Humanos Berg invita a la comunidad derechohumanista de las instituciones Ombudsman y a las personas interesadas en general, a participar en los diversos programas de capacitaci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en terrenos que han abierto durante el a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ñ</w:t>
      </w:r>
      <w:r>
        <w:rPr>
          <w:rFonts w:ascii="Helvetica" w:hAnsi="Helvetica"/>
          <w:color w:val="202528"/>
          <w:sz w:val="32"/>
          <w:szCs w:val="32"/>
          <w:rtl w:val="0"/>
          <w:lang w:val="it-IT"/>
        </w:rPr>
        <w:t>o 201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9.</w:t>
      </w: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  <w:r>
        <w:rPr>
          <w:rFonts w:ascii="Helvetica" w:hAnsi="Helvetica"/>
          <w:color w:val="202528"/>
          <w:sz w:val="32"/>
          <w:szCs w:val="32"/>
          <w:rtl w:val="0"/>
        </w:rPr>
        <w:t>.</w:t>
      </w: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color w:val="202528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  <w:lang w:val="es-ES_tradnl"/>
        </w:rPr>
        <w:t>Disponibles junio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  <w:lang w:val="es-ES_tradnl"/>
        </w:rPr>
        <w:t xml:space="preserve"> y setiembre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</w:rPr>
        <w:t xml:space="preserve"> 201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  <w:lang w:val="es-ES_tradnl"/>
        </w:rPr>
        <w:t>9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  <w:lang w:val="es-ES_tradnl"/>
        </w:rPr>
        <w:t xml:space="preserve"> los cursos en terreno Europa y tambi</w:t>
      </w:r>
      <w:r>
        <w:rPr>
          <w:rFonts w:ascii="Helvetica" w:hAnsi="Helvetica" w:hint="default"/>
          <w:b w:val="1"/>
          <w:bCs w:val="1"/>
          <w:color w:val="202528"/>
          <w:sz w:val="32"/>
          <w:szCs w:val="32"/>
          <w:rtl w:val="0"/>
          <w:lang w:val="fr-FR"/>
        </w:rPr>
        <w:t>é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</w:rPr>
        <w:t>n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  <w:lang w:val="es-ES_tradnl"/>
        </w:rPr>
        <w:t>, el curso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  <w:lang w:val="nl-NL"/>
        </w:rPr>
        <w:t xml:space="preserve"> Israel/Palestina</w:t>
      </w:r>
      <w:r>
        <w:rPr>
          <w:rFonts w:ascii="Helvetica" w:hAnsi="Helvetica"/>
          <w:b w:val="1"/>
          <w:bCs w:val="1"/>
          <w:color w:val="202528"/>
          <w:sz w:val="32"/>
          <w:szCs w:val="32"/>
          <w:rtl w:val="0"/>
          <w:lang w:val="es-ES_tradnl"/>
        </w:rPr>
        <w:t xml:space="preserve"> para junio/julio 2019</w:t>
      </w:r>
    </w:p>
    <w:p>
      <w:pPr>
        <w:pStyle w:val="Por omisión"/>
        <w:bidi w:val="0"/>
        <w:ind w:left="0" w:right="0" w:firstLine="0"/>
        <w:jc w:val="both"/>
        <w:rPr>
          <w:rStyle w:val="Ninguno"/>
          <w:rFonts w:ascii="Helvetica" w:cs="Helvetica" w:hAnsi="Helvetica" w:eastAsia="Helvetica"/>
          <w:b w:val="0"/>
          <w:bCs w:val="0"/>
          <w:color w:val="202528"/>
          <w:sz w:val="32"/>
          <w:szCs w:val="32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Uno de ellos es el curso 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“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Derechos Humanos en el Terreno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”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que se realizar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en Europa del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09</w:t>
      </w:r>
      <w:r>
        <w:rPr>
          <w:rFonts w:ascii="Helvetica" w:hAnsi="Helvetica"/>
          <w:color w:val="202528"/>
          <w:sz w:val="32"/>
          <w:szCs w:val="32"/>
          <w:rtl w:val="0"/>
          <w:lang w:val="it-IT"/>
        </w:rPr>
        <w:t xml:space="preserve"> al 2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1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 de junio de 201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9</w:t>
      </w:r>
      <w:r>
        <w:rPr>
          <w:rFonts w:ascii="Helvetica" w:hAnsi="Helvetica"/>
          <w:color w:val="202528"/>
          <w:sz w:val="32"/>
          <w:szCs w:val="32"/>
          <w:rtl w:val="0"/>
        </w:rPr>
        <w:t xml:space="preserve">,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y el otro del 08 al 20 de setiembre 2019; ambos </w:t>
      </w:r>
      <w:r>
        <w:rPr>
          <w:rFonts w:ascii="Helvetica" w:hAnsi="Helvetica"/>
          <w:color w:val="202528"/>
          <w:sz w:val="32"/>
          <w:szCs w:val="32"/>
          <w:rtl w:val="0"/>
        </w:rPr>
        <w:t>ha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 sido organizado entre el Instituto Berg en colaboraci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con el Instituto de Derechos Humanos de la Universidad para la Paz de las Naciones Unidas en Costa Rica, la Universidad Alfonso X el Sabio de Madrid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. Esta ser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la edici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XXVI y ser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a desarrollada por los codirectores de Berg, los profesores Dr. Juan Carlos S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á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inz Borgo de la Universidad para la Paz de Naciones Unidas y los Doctores Joaqu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Gonz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á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lez Iban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é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z y Javier L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pez de Goicoechea, ambos de la Universidad Alfonso X el Sabio de Madrid.</w:t>
      </w: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El p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ú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blico meta al cual va dirigido son personas profesionales, acad</w:t>
      </w:r>
      <w:r>
        <w:rPr>
          <w:rFonts w:ascii="Helvetica" w:hAnsi="Helvetica" w:hint="default"/>
          <w:color w:val="202528"/>
          <w:sz w:val="32"/>
          <w:szCs w:val="32"/>
          <w:rtl w:val="0"/>
          <w:lang w:val="fr-FR"/>
        </w:rPr>
        <w:t>é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micos y estudiantes tanto de Europa como de Am</w:t>
      </w:r>
      <w:r>
        <w:rPr>
          <w:rFonts w:ascii="Helvetica" w:hAnsi="Helvetica" w:hint="default"/>
          <w:color w:val="202528"/>
          <w:sz w:val="32"/>
          <w:szCs w:val="32"/>
          <w:rtl w:val="0"/>
          <w:lang w:val="fr-FR"/>
        </w:rPr>
        <w:t>é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rica, con el prop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sito que tengan mayores herramientas para aproximarse a la historia y evoluci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</w:rPr>
        <w:t>n jur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dica europea en el 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á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mbito de los Derechos Humanos en los 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ú</w:t>
      </w:r>
      <w:r>
        <w:rPr>
          <w:rFonts w:ascii="Helvetica" w:hAnsi="Helvetica"/>
          <w:color w:val="202528"/>
          <w:sz w:val="32"/>
          <w:szCs w:val="32"/>
          <w:rtl w:val="0"/>
          <w:lang w:val="pt-PT"/>
        </w:rPr>
        <w:t>ltimos 90 a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ñ</w:t>
      </w:r>
      <w:r>
        <w:rPr>
          <w:rFonts w:ascii="Helvetica" w:hAnsi="Helvetica"/>
          <w:color w:val="202528"/>
          <w:sz w:val="32"/>
          <w:szCs w:val="32"/>
          <w:rtl w:val="0"/>
          <w:lang w:val="pt-PT"/>
        </w:rPr>
        <w:t>os.</w:t>
      </w: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El curso implica el repaso desde la I Guerra Mundial hasta la actualidad, con la metodolog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a de debates y visitas a las instituciones jur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pt-PT"/>
        </w:rPr>
        <w:t>dicas m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á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s relevantes. Las naciones a visitar son Espa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ñ</w:t>
      </w:r>
      <w:r>
        <w:rPr>
          <w:rFonts w:ascii="Helvetica" w:hAnsi="Helvetica"/>
          <w:color w:val="202528"/>
          <w:sz w:val="32"/>
          <w:szCs w:val="32"/>
          <w:rtl w:val="0"/>
        </w:rPr>
        <w:t xml:space="preserve">a,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Pa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ses Bajos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, Francia, Luxemburgo, Alemania y B</w:t>
      </w:r>
      <w:r>
        <w:rPr>
          <w:rFonts w:ascii="Helvetica" w:hAnsi="Helvetica" w:hint="default"/>
          <w:color w:val="202528"/>
          <w:sz w:val="32"/>
          <w:szCs w:val="32"/>
          <w:rtl w:val="0"/>
          <w:lang w:val="fr-FR"/>
        </w:rPr>
        <w:t>é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lgica. Entre las instituciones a visitar se encuentran el Tribunal Europeo de Derechos Humanos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, el Campo de Natzwiller y L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nea Maginot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 en Francia; la Corte Penal Internacional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y Europol </w:t>
      </w:r>
      <w:r>
        <w:rPr>
          <w:rFonts w:ascii="Helvetica" w:hAnsi="Helvetica"/>
          <w:color w:val="202528"/>
          <w:sz w:val="32"/>
          <w:szCs w:val="32"/>
          <w:rtl w:val="0"/>
          <w:lang w:val="de-DE"/>
        </w:rPr>
        <w:t>en Pa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ses Bajos; Schenguen y el Tribunal de Justicia de la Uni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n Europea en Luxemburgo; el Parlamento Europeo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y la Comisi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n Europea </w:t>
      </w:r>
      <w:r>
        <w:rPr>
          <w:rFonts w:ascii="Helvetica" w:hAnsi="Helvetica"/>
          <w:color w:val="202528"/>
          <w:sz w:val="32"/>
          <w:szCs w:val="32"/>
          <w:rtl w:val="0"/>
          <w:lang w:val="de-DE"/>
        </w:rPr>
        <w:t>en B</w:t>
      </w:r>
      <w:r>
        <w:rPr>
          <w:rFonts w:ascii="Helvetica" w:hAnsi="Helvetica" w:hint="default"/>
          <w:color w:val="202528"/>
          <w:sz w:val="32"/>
          <w:szCs w:val="32"/>
          <w:rtl w:val="0"/>
          <w:lang w:val="fr-FR"/>
        </w:rPr>
        <w:t>é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lgica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.</w:t>
      </w: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El otro curso disponible en terreno es Israel/Palestina del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30 de junio</w:t>
      </w:r>
      <w:r>
        <w:rPr>
          <w:rFonts w:ascii="Helvetica" w:hAnsi="Helvetica"/>
          <w:color w:val="202528"/>
          <w:sz w:val="32"/>
          <w:szCs w:val="32"/>
          <w:rtl w:val="0"/>
          <w:lang w:val="it-IT"/>
        </w:rPr>
        <w:t xml:space="preserve"> al 1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1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 de julio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de 2019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donde los y las participantes arribar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á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a Madrid donde se les dar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detalles finales del programa. Actualmente est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en construcci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el programa definitivo donde se utilizar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la metodolog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í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a de conferencias y recorridos por algunas zonas como Jerusal</w:t>
      </w:r>
      <w:r>
        <w:rPr>
          <w:rFonts w:ascii="Helvetica" w:hAnsi="Helvetica" w:hint="default"/>
          <w:color w:val="202528"/>
          <w:sz w:val="32"/>
          <w:szCs w:val="32"/>
          <w:rtl w:val="0"/>
          <w:lang w:val="fr-FR"/>
        </w:rPr>
        <w:t>é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n, Parlamento de Israel, Tribunal Supremo, el Center Yitzhak Rabin, Tel Aviv y Jaffa, territorios palestinos y Bethelem. Por 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ú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ltimo est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abierto la primera edici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del programa Madrid de Derecho Penal Internacional y Cooperaci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Internacional, con la participaci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n de magistrados del Tribunal Supremo de Espa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ñ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a y de renombrados juristas a nivel internacional, que comenzar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el 08 de junio en Madrid y continuar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 xml:space="preserve">á 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hasta el 22 de junio con el programa Derechos Humanos en el terreno: Europa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.</w:t>
      </w:r>
    </w:p>
    <w:p>
      <w:pPr>
        <w:pStyle w:val="Por omisión"/>
        <w:bidi w:val="0"/>
        <w:ind w:left="0" w:right="0" w:firstLine="0"/>
        <w:jc w:val="both"/>
        <w:rPr>
          <w:rFonts w:ascii="Helvetica" w:cs="Helvetica" w:hAnsi="Helvetica" w:eastAsia="Helvetica"/>
          <w:color w:val="202528"/>
          <w:sz w:val="32"/>
          <w:szCs w:val="32"/>
          <w:rtl w:val="0"/>
        </w:rPr>
      </w:pPr>
    </w:p>
    <w:p>
      <w:pPr>
        <w:pStyle w:val="Por omisión"/>
        <w:bidi w:val="0"/>
        <w:ind w:left="0" w:right="0" w:firstLine="0"/>
        <w:jc w:val="both"/>
        <w:rPr>
          <w:rtl w:val="0"/>
        </w:rPr>
      </w:pPr>
      <w:r>
        <w:rPr>
          <w:rFonts w:ascii="Helvetica" w:hAnsi="Helvetica"/>
          <w:color w:val="202528"/>
          <w:sz w:val="32"/>
          <w:szCs w:val="32"/>
          <w:rtl w:val="0"/>
          <w:lang w:val="pt-PT"/>
        </w:rPr>
        <w:t>Para m</w:t>
      </w:r>
      <w:r>
        <w:rPr>
          <w:rFonts w:ascii="Helvetica" w:hAnsi="Helvetica" w:hint="default"/>
          <w:color w:val="202528"/>
          <w:sz w:val="32"/>
          <w:szCs w:val="32"/>
          <w:rtl w:val="0"/>
        </w:rPr>
        <w:t>á</w:t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>s informaci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it-IT"/>
        </w:rPr>
        <w:t xml:space="preserve">n acceda al portal </w:t>
      </w:r>
      <w:r>
        <w:rPr>
          <w:rStyle w:val="Hyperlink.0"/>
          <w:rFonts w:ascii="Helvetica" w:cs="Helvetica" w:hAnsi="Helvetica" w:eastAsia="Helvetica"/>
          <w:color w:val="007aff"/>
          <w:sz w:val="32"/>
          <w:szCs w:val="32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007aff"/>
          <w:sz w:val="32"/>
          <w:szCs w:val="32"/>
          <w:rtl w:val="0"/>
        </w:rPr>
        <w:instrText xml:space="preserve"> HYPERLINK "http://www.berg-institute.org/"</w:instrText>
      </w:r>
      <w:r>
        <w:rPr>
          <w:rStyle w:val="Hyperlink.0"/>
          <w:rFonts w:ascii="Helvetica" w:cs="Helvetica" w:hAnsi="Helvetica" w:eastAsia="Helvetica"/>
          <w:color w:val="007aff"/>
          <w:sz w:val="32"/>
          <w:szCs w:val="32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007aff"/>
          <w:sz w:val="32"/>
          <w:szCs w:val="32"/>
          <w:rtl w:val="0"/>
        </w:rPr>
        <w:t>www.berg-institute.org</w:t>
      </w:r>
      <w:r>
        <w:rPr>
          <w:rFonts w:ascii="Helvetica" w:cs="Helvetica" w:hAnsi="Helvetica" w:eastAsia="Helvetica"/>
          <w:color w:val="202528"/>
          <w:sz w:val="32"/>
          <w:szCs w:val="32"/>
          <w:rtl w:val="0"/>
        </w:rPr>
        <w:fldChar w:fldCharType="end" w:fldLock="0"/>
      </w:r>
      <w:r>
        <w:rPr>
          <w:rFonts w:ascii="Helvetica" w:hAnsi="Helvetica"/>
          <w:color w:val="202528"/>
          <w:sz w:val="32"/>
          <w:szCs w:val="32"/>
          <w:rtl w:val="0"/>
          <w:lang w:val="es-ES_tradnl"/>
        </w:rPr>
        <w:t xml:space="preserve"> o solicite mayores detalles sobre costos del programa en el correo electr</w:t>
      </w:r>
      <w:r>
        <w:rPr>
          <w:rFonts w:ascii="Helvetica" w:hAnsi="Helvetica" w:hint="default"/>
          <w:color w:val="202528"/>
          <w:sz w:val="32"/>
          <w:szCs w:val="32"/>
          <w:rtl w:val="0"/>
          <w:lang w:val="es-ES_tradnl"/>
        </w:rPr>
        <w:t>ó</w:t>
      </w:r>
      <w:r>
        <w:rPr>
          <w:rFonts w:ascii="Helvetica" w:hAnsi="Helvetica"/>
          <w:color w:val="202528"/>
          <w:sz w:val="32"/>
          <w:szCs w:val="32"/>
          <w:rtl w:val="0"/>
          <w:lang w:val="it-IT"/>
        </w:rPr>
        <w:t xml:space="preserve">nico </w:t>
      </w:r>
      <w:r>
        <w:rPr>
          <w:rStyle w:val="Enlace"/>
          <w:rFonts w:ascii="Helvetica" w:hAnsi="Helvetica"/>
          <w:color w:val="202528"/>
          <w:sz w:val="32"/>
          <w:szCs w:val="32"/>
          <w:rtl w:val="0"/>
          <w:lang w:val="es-ES_tradnl"/>
        </w:rPr>
        <w:t>derechos</w:t>
      </w:r>
      <w:r>
        <w:rPr>
          <w:rStyle w:val="Enlace"/>
          <w:rFonts w:ascii="Helvetica" w:cs="Helvetica" w:hAnsi="Helvetica" w:eastAsia="Helvetica"/>
          <w:color w:val="202528"/>
          <w:sz w:val="32"/>
          <w:szCs w:val="32"/>
          <w:rtl w:val="0"/>
        </w:rPr>
        <w:fldChar w:fldCharType="begin" w:fldLock="0"/>
      </w:r>
      <w:r>
        <w:rPr>
          <w:rStyle w:val="Enlace"/>
          <w:rFonts w:ascii="Helvetica" w:cs="Helvetica" w:hAnsi="Helvetica" w:eastAsia="Helvetica"/>
          <w:color w:val="202528"/>
          <w:sz w:val="32"/>
          <w:szCs w:val="32"/>
          <w:rtl w:val="0"/>
        </w:rPr>
        <w:instrText xml:space="preserve"> HYPERLINK "mailto:humanos@berg-institute.org"</w:instrText>
      </w:r>
      <w:r>
        <w:rPr>
          <w:rStyle w:val="Enlace"/>
          <w:rFonts w:ascii="Helvetica" w:cs="Helvetica" w:hAnsi="Helvetica" w:eastAsia="Helvetica"/>
          <w:color w:val="202528"/>
          <w:sz w:val="32"/>
          <w:szCs w:val="32"/>
          <w:rtl w:val="0"/>
        </w:rPr>
        <w:fldChar w:fldCharType="separate" w:fldLock="0"/>
      </w:r>
      <w:r>
        <w:rPr>
          <w:rStyle w:val="Enlace"/>
          <w:rFonts w:ascii="Helvetica" w:hAnsi="Helvetica"/>
          <w:color w:val="202528"/>
          <w:sz w:val="32"/>
          <w:szCs w:val="32"/>
          <w:rtl w:val="0"/>
          <w:lang w:val="it-IT"/>
        </w:rPr>
        <w:t>humanos@berg-institute.org</w:t>
      </w:r>
      <w:r>
        <w:rPr>
          <w:rFonts w:ascii="Helvetica" w:cs="Helvetica" w:hAnsi="Helvetica" w:eastAsia="Helvetica"/>
          <w:color w:val="202528"/>
          <w:sz w:val="32"/>
          <w:szCs w:val="32"/>
          <w:rtl w:val="0"/>
        </w:rPr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color w:val="007aff"/>
    </w:rPr>
  </w:style>
  <w:style w:type="character" w:styleId="Enlace">
    <w:name w:val="Enlace"/>
    <w:rPr>
      <w:u w:val="single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